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B6C2D6" w14:textId="0D68DD00" w:rsidR="007E3ED7" w:rsidRDefault="007E3ED7" w:rsidP="007E3E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F304D0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55FFE" w:rsidRPr="00455FFE">
        <w:rPr>
          <w:b/>
          <w:i/>
          <w:noProof/>
          <w:sz w:val="28"/>
        </w:rPr>
        <w:t>S5-234208</w:t>
      </w:r>
      <w:bookmarkStart w:id="0" w:name="_GoBack"/>
      <w:bookmarkEnd w:id="0"/>
    </w:p>
    <w:p w14:paraId="57E5F5BF" w14:textId="6E5D5C36" w:rsidR="00F223E3" w:rsidRDefault="007E3ED7" w:rsidP="007E3ED7">
      <w:pPr>
        <w:pStyle w:val="a4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3A359DB3" w14:textId="77777777" w:rsidR="00C037B9" w:rsidRDefault="00C037B9" w:rsidP="00C037B9">
      <w:pPr>
        <w:pStyle w:val="a4"/>
        <w:tabs>
          <w:tab w:val="right" w:pos="9498"/>
        </w:tabs>
        <w:rPr>
          <w:rFonts w:cs="Arial"/>
          <w:b w:val="0"/>
          <w:sz w:val="24"/>
        </w:rPr>
      </w:pPr>
    </w:p>
    <w:p w14:paraId="35EFAA8E" w14:textId="7CE7F986" w:rsidR="000F7ECB" w:rsidRPr="00222D66" w:rsidRDefault="000F7ECB" w:rsidP="00C037B9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953716">
        <w:rPr>
          <w:noProof/>
          <w:sz w:val="24"/>
          <w:lang w:eastAsia="en-US"/>
        </w:rPr>
        <w:t>3GPP TSG-</w:t>
      </w:r>
      <w:r w:rsidR="004F39C0" w:rsidRPr="00953716">
        <w:rPr>
          <w:noProof/>
          <w:sz w:val="24"/>
          <w:lang w:eastAsia="en-US"/>
        </w:rPr>
        <w:t>SA</w:t>
      </w:r>
      <w:r w:rsidRPr="00953716">
        <w:rPr>
          <w:noProof/>
          <w:sz w:val="24"/>
          <w:lang w:eastAsia="en-US"/>
        </w:rPr>
        <w:t xml:space="preserve"> Meeting #</w:t>
      </w:r>
      <w:r w:rsidR="000A3D18" w:rsidRPr="00953716">
        <w:rPr>
          <w:noProof/>
          <w:sz w:val="24"/>
          <w:lang w:eastAsia="en-US"/>
        </w:rPr>
        <w:t>100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466ECAD9" w14:textId="2212A333" w:rsidR="000F7ECB" w:rsidRPr="00DC278D" w:rsidRDefault="00D05BE7" w:rsidP="000F7ECB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 w:rsidRPr="00953716">
        <w:rPr>
          <w:noProof/>
          <w:sz w:val="24"/>
          <w:lang w:eastAsia="en-US"/>
        </w:rPr>
        <w:t>Taipei, June 12 – 16, 2023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5EFF8B65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E076C6">
        <w:rPr>
          <w:rFonts w:ascii="Arial" w:hAnsi="Arial" w:cs="Arial"/>
          <w:b/>
        </w:rPr>
        <w:t>TR</w:t>
      </w:r>
      <w:r w:rsidR="00E076C6">
        <w:rPr>
          <w:rFonts w:ascii="Arial" w:hAnsi="Arial" w:cs="Arial"/>
          <w:b/>
        </w:rPr>
        <w:t xml:space="preserve"> </w:t>
      </w:r>
      <w:r w:rsidR="00D05BE7" w:rsidRPr="00E076C6">
        <w:rPr>
          <w:rFonts w:ascii="Arial" w:hAnsi="Arial" w:cs="Arial"/>
          <w:b/>
        </w:rPr>
        <w:t>28</w:t>
      </w:r>
      <w:r w:rsidR="00222D66" w:rsidRPr="00E076C6">
        <w:rPr>
          <w:rFonts w:ascii="Arial" w:hAnsi="Arial" w:cs="Arial"/>
          <w:b/>
        </w:rPr>
        <w:t>.</w:t>
      </w:r>
      <w:r w:rsidR="00953716" w:rsidRPr="00E076C6">
        <w:rPr>
          <w:rFonts w:ascii="Arial" w:hAnsi="Arial" w:cs="Arial"/>
          <w:b/>
        </w:rPr>
        <w:t>8</w:t>
      </w:r>
      <w:r w:rsidR="000706FC">
        <w:rPr>
          <w:rFonts w:ascii="Arial" w:hAnsi="Arial" w:cs="Arial"/>
          <w:b/>
        </w:rPr>
        <w:t>43</w:t>
      </w:r>
      <w:r w:rsidR="00222D66" w:rsidRPr="00222D66">
        <w:rPr>
          <w:rFonts w:ascii="Arial" w:hAnsi="Arial" w:cs="Arial"/>
          <w:b/>
        </w:rPr>
        <w:t>, Version</w:t>
      </w:r>
      <w:r w:rsidR="00222D66" w:rsidRPr="00E076C6">
        <w:rPr>
          <w:rFonts w:ascii="Arial" w:hAnsi="Arial" w:cs="Arial"/>
          <w:b/>
        </w:rPr>
        <w:t xml:space="preserve"> </w:t>
      </w:r>
      <w:r w:rsidR="00D05BE7" w:rsidRPr="00E076C6">
        <w:rPr>
          <w:rFonts w:ascii="Arial" w:hAnsi="Arial" w:cs="Arial"/>
          <w:b/>
        </w:rPr>
        <w:t>1.0.0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7EEA0EC4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76792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32C0641F" w:rsidR="00222D66" w:rsidRPr="009C45A0" w:rsidRDefault="00222D66" w:rsidP="000F7ECB">
      <w:pPr>
        <w:spacing w:after="60"/>
        <w:ind w:left="1985" w:hanging="1985"/>
        <w:rPr>
          <w:rFonts w:ascii="Arial" w:eastAsia="Malgun Gothic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776792">
        <w:rPr>
          <w:rFonts w:ascii="Arial" w:hAnsi="Arial" w:cs="Arial"/>
          <w:b/>
        </w:rPr>
        <w:t>Information</w:t>
      </w:r>
      <w:r w:rsidR="009C45A0">
        <w:rPr>
          <w:rFonts w:ascii="Arial" w:hAnsi="Arial" w:cs="Arial"/>
          <w:b/>
        </w:rPr>
        <w:t xml:space="preserve"> </w:t>
      </w:r>
      <w:r w:rsidR="009C45A0">
        <w:rPr>
          <w:rFonts w:ascii="Arial" w:hAnsi="Arial" w:cs="Arial" w:hint="eastAsia"/>
          <w:b/>
          <w:lang w:eastAsia="zh-CN"/>
        </w:rPr>
        <w:t>a</w:t>
      </w:r>
      <w:r w:rsidR="009C45A0">
        <w:rPr>
          <w:rFonts w:ascii="Arial" w:hAnsi="Arial" w:cs="Arial"/>
          <w:b/>
          <w:lang w:eastAsia="zh-CN"/>
        </w:rPr>
        <w:t>nd 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78CF9B6" w14:textId="194DBFF2" w:rsidR="00EE4753" w:rsidRDefault="00EE4753" w:rsidP="00EE4753">
      <w:pPr>
        <w:tabs>
          <w:tab w:val="left" w:pos="3119"/>
        </w:tabs>
        <w:rPr>
          <w:color w:val="0000FF"/>
          <w:sz w:val="24"/>
        </w:rPr>
      </w:pPr>
      <w:r w:rsidRPr="005E5224">
        <w:rPr>
          <w:sz w:val="24"/>
        </w:rPr>
        <w:t xml:space="preserve">It is the TR of Rel-18 </w:t>
      </w:r>
      <w:r w:rsidR="00934195" w:rsidRPr="00934195">
        <w:rPr>
          <w:sz w:val="24"/>
        </w:rPr>
        <w:t>Study on Structure of Charging for Verticals</w:t>
      </w:r>
      <w:r w:rsidRPr="005E5224">
        <w:rPr>
          <w:sz w:val="24"/>
        </w:rPr>
        <w:t xml:space="preserve">, </w:t>
      </w:r>
      <w:r>
        <w:rPr>
          <w:sz w:val="24"/>
        </w:rPr>
        <w:t xml:space="preserve">to </w:t>
      </w:r>
      <w:r w:rsidRPr="005E5224">
        <w:rPr>
          <w:sz w:val="24"/>
        </w:rPr>
        <w:t>investigate in terms of</w:t>
      </w:r>
      <w:r>
        <w:rPr>
          <w:sz w:val="24"/>
        </w:rPr>
        <w:t>:</w:t>
      </w:r>
    </w:p>
    <w:p w14:paraId="3F9595A4" w14:textId="44C9D026" w:rsidR="000C582D" w:rsidRPr="00F641B2" w:rsidRDefault="000C582D" w:rsidP="00F641B2">
      <w:pPr>
        <w:numPr>
          <w:ilvl w:val="0"/>
          <w:numId w:val="12"/>
        </w:numPr>
        <w:tabs>
          <w:tab w:val="left" w:pos="-90"/>
        </w:tabs>
        <w:rPr>
          <w:sz w:val="24"/>
        </w:rPr>
      </w:pPr>
      <w:r w:rsidRPr="000C582D">
        <w:rPr>
          <w:sz w:val="24"/>
        </w:rPr>
        <w:t>the existing charging architecture</w:t>
      </w:r>
      <w:r w:rsidR="00F641B2">
        <w:rPr>
          <w:sz w:val="24"/>
        </w:rPr>
        <w:t>s</w:t>
      </w:r>
      <w:r w:rsidRPr="000C582D">
        <w:rPr>
          <w:sz w:val="24"/>
        </w:rPr>
        <w:t xml:space="preserve"> </w:t>
      </w:r>
      <w:r>
        <w:rPr>
          <w:sz w:val="24"/>
        </w:rPr>
        <w:t xml:space="preserve">specified in TS 32.240 for common and specified or studied </w:t>
      </w:r>
      <w:r w:rsidRPr="000C582D">
        <w:rPr>
          <w:sz w:val="24"/>
        </w:rPr>
        <w:t xml:space="preserve">in </w:t>
      </w:r>
      <w:r>
        <w:rPr>
          <w:sz w:val="24"/>
        </w:rPr>
        <w:t xml:space="preserve">the </w:t>
      </w:r>
      <w:r w:rsidR="00F641B2" w:rsidRPr="00F641B2">
        <w:rPr>
          <w:sz w:val="24"/>
        </w:rPr>
        <w:t>domain/subsystem/service (</w:t>
      </w:r>
      <w:r w:rsidR="00F641B2">
        <w:rPr>
          <w:sz w:val="24"/>
        </w:rPr>
        <w:t>e.g</w:t>
      </w:r>
      <w:r w:rsidR="00F641B2" w:rsidRPr="00F641B2">
        <w:rPr>
          <w:sz w:val="24"/>
        </w:rPr>
        <w:t xml:space="preserve">. TS 32.25x, TS </w:t>
      </w:r>
      <w:r w:rsidR="00F641B2">
        <w:rPr>
          <w:sz w:val="24"/>
        </w:rPr>
        <w:t>28.20</w:t>
      </w:r>
      <w:r w:rsidR="00F641B2" w:rsidRPr="00F641B2">
        <w:rPr>
          <w:sz w:val="24"/>
        </w:rPr>
        <w:t>x</w:t>
      </w:r>
      <w:r w:rsidR="00F641B2">
        <w:rPr>
          <w:sz w:val="24"/>
        </w:rPr>
        <w:t xml:space="preserve">, </w:t>
      </w:r>
      <w:r w:rsidR="00F641B2" w:rsidRPr="00F641B2">
        <w:rPr>
          <w:sz w:val="24"/>
        </w:rPr>
        <w:t>TS 32.27x</w:t>
      </w:r>
      <w:r w:rsidR="00F641B2">
        <w:rPr>
          <w:sz w:val="24"/>
        </w:rPr>
        <w:t xml:space="preserve"> and TR 28.8xx</w:t>
      </w:r>
      <w:r w:rsidR="00F641B2" w:rsidRPr="00F641B2">
        <w:rPr>
          <w:sz w:val="24"/>
        </w:rPr>
        <w:t>)</w:t>
      </w:r>
      <w:r w:rsidRPr="000C582D">
        <w:rPr>
          <w:sz w:val="24"/>
        </w:rPr>
        <w:t xml:space="preserve">, </w:t>
      </w:r>
      <w:r w:rsidR="00F641B2">
        <w:rPr>
          <w:sz w:val="24"/>
        </w:rPr>
        <w:t>The description of</w:t>
      </w:r>
      <w:r w:rsidRPr="000C582D">
        <w:rPr>
          <w:sz w:val="24"/>
        </w:rPr>
        <w:t xml:space="preserve"> </w:t>
      </w:r>
      <w:r w:rsidR="00F641B2">
        <w:rPr>
          <w:sz w:val="24"/>
        </w:rPr>
        <w:t xml:space="preserve">the charging </w:t>
      </w:r>
      <w:r w:rsidRPr="000C582D">
        <w:rPr>
          <w:sz w:val="24"/>
        </w:rPr>
        <w:t xml:space="preserve">architecture </w:t>
      </w:r>
      <w:r w:rsidR="00F641B2">
        <w:rPr>
          <w:sz w:val="24"/>
        </w:rPr>
        <w:t xml:space="preserve">which </w:t>
      </w:r>
      <w:r w:rsidRPr="000C582D">
        <w:rPr>
          <w:sz w:val="24"/>
        </w:rPr>
        <w:t xml:space="preserve">can be </w:t>
      </w:r>
      <w:r w:rsidR="00F641B2">
        <w:rPr>
          <w:sz w:val="24"/>
        </w:rPr>
        <w:t xml:space="preserve">applicable </w:t>
      </w:r>
      <w:r w:rsidRPr="000C582D">
        <w:rPr>
          <w:sz w:val="24"/>
        </w:rPr>
        <w:t xml:space="preserve">for the </w:t>
      </w:r>
      <w:r w:rsidR="00F641B2">
        <w:rPr>
          <w:sz w:val="24"/>
        </w:rPr>
        <w:t>B2B and B2C charging scenarios and structure of the charging architecture applicability are present</w:t>
      </w:r>
      <w:r w:rsidRPr="000C582D">
        <w:rPr>
          <w:sz w:val="24"/>
        </w:rPr>
        <w:t xml:space="preserve">. </w:t>
      </w:r>
    </w:p>
    <w:p w14:paraId="026079CF" w14:textId="7319400A" w:rsidR="00EE4753" w:rsidRPr="00F641B2" w:rsidRDefault="000C582D" w:rsidP="004E619C">
      <w:pPr>
        <w:numPr>
          <w:ilvl w:val="0"/>
          <w:numId w:val="12"/>
        </w:numPr>
        <w:tabs>
          <w:tab w:val="left" w:pos="-90"/>
        </w:tabs>
        <w:rPr>
          <w:sz w:val="24"/>
        </w:rPr>
      </w:pPr>
      <w:r w:rsidRPr="00F641B2">
        <w:rPr>
          <w:sz w:val="24"/>
        </w:rPr>
        <w:t xml:space="preserve">the existing charging principles </w:t>
      </w:r>
      <w:r w:rsidR="00F641B2">
        <w:rPr>
          <w:sz w:val="24"/>
        </w:rPr>
        <w:t xml:space="preserve">specified </w:t>
      </w:r>
      <w:r w:rsidRPr="00F641B2">
        <w:rPr>
          <w:sz w:val="24"/>
        </w:rPr>
        <w:t>in the TS</w:t>
      </w:r>
      <w:r w:rsidR="00F641B2">
        <w:rPr>
          <w:sz w:val="24"/>
        </w:rPr>
        <w:t xml:space="preserve"> 32.240 for common and specified </w:t>
      </w:r>
      <w:r w:rsidR="00F641B2" w:rsidRPr="000C582D">
        <w:rPr>
          <w:sz w:val="24"/>
        </w:rPr>
        <w:t xml:space="preserve">in </w:t>
      </w:r>
      <w:r w:rsidR="00F641B2">
        <w:rPr>
          <w:sz w:val="24"/>
        </w:rPr>
        <w:t xml:space="preserve">the </w:t>
      </w:r>
      <w:r w:rsidR="00F641B2" w:rsidRPr="00F641B2">
        <w:rPr>
          <w:sz w:val="24"/>
        </w:rPr>
        <w:t>domain/subsystem/service (e.</w:t>
      </w:r>
      <w:r w:rsidR="00F641B2">
        <w:rPr>
          <w:sz w:val="24"/>
        </w:rPr>
        <w:t>g. T</w:t>
      </w:r>
      <w:r w:rsidR="00F641B2" w:rsidRPr="00F641B2">
        <w:rPr>
          <w:sz w:val="24"/>
        </w:rPr>
        <w:t xml:space="preserve">S 32.25x, TS </w:t>
      </w:r>
      <w:r w:rsidR="00F641B2">
        <w:rPr>
          <w:sz w:val="24"/>
        </w:rPr>
        <w:t>28.20</w:t>
      </w:r>
      <w:r w:rsidR="00F641B2" w:rsidRPr="00F641B2">
        <w:rPr>
          <w:sz w:val="24"/>
        </w:rPr>
        <w:t>x</w:t>
      </w:r>
      <w:r w:rsidR="00F641B2">
        <w:rPr>
          <w:sz w:val="24"/>
        </w:rPr>
        <w:t xml:space="preserve"> and </w:t>
      </w:r>
      <w:r w:rsidR="00F641B2" w:rsidRPr="00F641B2">
        <w:rPr>
          <w:sz w:val="24"/>
        </w:rPr>
        <w:t>TS 32.27x)</w:t>
      </w:r>
      <w:r w:rsidR="00F641B2">
        <w:rPr>
          <w:sz w:val="24"/>
        </w:rPr>
        <w:t>.</w:t>
      </w:r>
      <w:r w:rsidRPr="00F641B2">
        <w:rPr>
          <w:sz w:val="24"/>
        </w:rPr>
        <w:t xml:space="preserve"> </w:t>
      </w:r>
      <w:r w:rsidR="00F641B2">
        <w:rPr>
          <w:sz w:val="24"/>
        </w:rPr>
        <w:t>T</w:t>
      </w:r>
      <w:r w:rsidRPr="00F641B2">
        <w:rPr>
          <w:sz w:val="24"/>
        </w:rPr>
        <w:t xml:space="preserve">he charging principle </w:t>
      </w:r>
      <w:r w:rsidR="00F641B2" w:rsidRPr="00F641B2">
        <w:rPr>
          <w:sz w:val="24"/>
        </w:rPr>
        <w:t xml:space="preserve">template </w:t>
      </w:r>
      <w:r w:rsidRPr="00F641B2">
        <w:rPr>
          <w:sz w:val="24"/>
        </w:rPr>
        <w:t xml:space="preserve">presentation and structure </w:t>
      </w:r>
      <w:r w:rsidR="00F641B2">
        <w:rPr>
          <w:sz w:val="24"/>
        </w:rPr>
        <w:t xml:space="preserve">of </w:t>
      </w:r>
      <w:r w:rsidR="00F641B2" w:rsidRPr="00F641B2">
        <w:rPr>
          <w:sz w:val="24"/>
        </w:rPr>
        <w:t>charging principle</w:t>
      </w:r>
      <w:r w:rsidR="00F641B2">
        <w:rPr>
          <w:sz w:val="24"/>
        </w:rPr>
        <w:t xml:space="preserve"> which is applicable for the B2B and B2C charging scenarios are present</w:t>
      </w:r>
      <w:r w:rsidR="00B043FA" w:rsidRPr="00F641B2">
        <w:rPr>
          <w:sz w:val="24"/>
        </w:rPr>
        <w:t>.</w:t>
      </w:r>
    </w:p>
    <w:p w14:paraId="568D363B" w14:textId="39D2F6AA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911422" w:rsidRPr="00EE4753">
        <w:rPr>
          <w:b/>
          <w:sz w:val="24"/>
        </w:rPr>
        <w:t>SA</w:t>
      </w:r>
      <w:r w:rsidRPr="00EE4753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911422" w:rsidRPr="00EE4753">
        <w:rPr>
          <w:b/>
          <w:sz w:val="24"/>
        </w:rPr>
        <w:t>99</w:t>
      </w:r>
      <w:r>
        <w:rPr>
          <w:b/>
          <w:sz w:val="24"/>
        </w:rPr>
        <w:t>:</w:t>
      </w:r>
    </w:p>
    <w:p w14:paraId="026666BB" w14:textId="0ADF8678" w:rsidR="0045428D" w:rsidRPr="00A95FCA" w:rsidRDefault="00942B47">
      <w:pPr>
        <w:tabs>
          <w:tab w:val="left" w:pos="3119"/>
        </w:tabs>
        <w:rPr>
          <w:sz w:val="24"/>
        </w:rPr>
      </w:pPr>
      <w:r w:rsidRPr="00A95FCA">
        <w:rPr>
          <w:sz w:val="24"/>
        </w:rPr>
        <w:t>This is the first presentation</w:t>
      </w:r>
      <w:r w:rsidR="00A95FCA">
        <w:rPr>
          <w:sz w:val="24"/>
        </w:rPr>
        <w:t>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5782B1CD" w:rsidR="0045428D" w:rsidRPr="00062D3A" w:rsidRDefault="00062D3A">
      <w:pPr>
        <w:tabs>
          <w:tab w:val="left" w:pos="3119"/>
        </w:tabs>
        <w:rPr>
          <w:sz w:val="24"/>
        </w:rPr>
      </w:pPr>
      <w:r w:rsidRPr="00062D3A">
        <w:rPr>
          <w:sz w:val="24"/>
        </w:rPr>
        <w:t>None</w:t>
      </w:r>
      <w:r>
        <w:rPr>
          <w:sz w:val="24"/>
        </w:rPr>
        <w:t>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2659A103" w:rsidR="0045428D" w:rsidRPr="00062D3A" w:rsidRDefault="004035D0">
      <w:pPr>
        <w:tabs>
          <w:tab w:val="left" w:pos="3119"/>
        </w:tabs>
        <w:rPr>
          <w:sz w:val="24"/>
        </w:rPr>
      </w:pPr>
      <w:r w:rsidRPr="00062D3A">
        <w:rPr>
          <w:sz w:val="24"/>
        </w:rPr>
        <w:t>None</w:t>
      </w:r>
      <w:r w:rsidR="00062D3A">
        <w:rPr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FAB0D33"/>
    <w:multiLevelType w:val="hybridMultilevel"/>
    <w:tmpl w:val="ED2657BC"/>
    <w:lvl w:ilvl="0" w:tplc="FFFFFFFF">
      <w:start w:val="5"/>
      <w:numFmt w:val="bullet"/>
      <w:lvlText w:val="-"/>
      <w:lvlJc w:val="left"/>
      <w:pPr>
        <w:ind w:left="45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32785"/>
    <w:rsid w:val="000453B4"/>
    <w:rsid w:val="00062D3A"/>
    <w:rsid w:val="0006494B"/>
    <w:rsid w:val="000706FC"/>
    <w:rsid w:val="000711AA"/>
    <w:rsid w:val="000A3D18"/>
    <w:rsid w:val="000C582D"/>
    <w:rsid w:val="000F7ECB"/>
    <w:rsid w:val="00103320"/>
    <w:rsid w:val="00106ABB"/>
    <w:rsid w:val="00160706"/>
    <w:rsid w:val="0017511D"/>
    <w:rsid w:val="001970B4"/>
    <w:rsid w:val="001D45C5"/>
    <w:rsid w:val="00201520"/>
    <w:rsid w:val="002050DF"/>
    <w:rsid w:val="00222D66"/>
    <w:rsid w:val="002A6CA6"/>
    <w:rsid w:val="002B09A1"/>
    <w:rsid w:val="002B220E"/>
    <w:rsid w:val="002D6A80"/>
    <w:rsid w:val="002E7F4D"/>
    <w:rsid w:val="00315C8F"/>
    <w:rsid w:val="003647FC"/>
    <w:rsid w:val="00366E2A"/>
    <w:rsid w:val="00367D74"/>
    <w:rsid w:val="003874F2"/>
    <w:rsid w:val="00397034"/>
    <w:rsid w:val="00397C6A"/>
    <w:rsid w:val="003F0D21"/>
    <w:rsid w:val="004035D0"/>
    <w:rsid w:val="0045428D"/>
    <w:rsid w:val="00455FFE"/>
    <w:rsid w:val="0047776C"/>
    <w:rsid w:val="004F39C0"/>
    <w:rsid w:val="00546FA8"/>
    <w:rsid w:val="00567C87"/>
    <w:rsid w:val="005E5267"/>
    <w:rsid w:val="005F10CC"/>
    <w:rsid w:val="00607EC1"/>
    <w:rsid w:val="00623423"/>
    <w:rsid w:val="00635529"/>
    <w:rsid w:val="00650510"/>
    <w:rsid w:val="006938BE"/>
    <w:rsid w:val="006B2592"/>
    <w:rsid w:val="006F5B0E"/>
    <w:rsid w:val="00776792"/>
    <w:rsid w:val="007C7AA5"/>
    <w:rsid w:val="007D6195"/>
    <w:rsid w:val="007E3ED7"/>
    <w:rsid w:val="00822DC9"/>
    <w:rsid w:val="008715D6"/>
    <w:rsid w:val="0088682F"/>
    <w:rsid w:val="0089418B"/>
    <w:rsid w:val="008B32D5"/>
    <w:rsid w:val="00911422"/>
    <w:rsid w:val="00934195"/>
    <w:rsid w:val="00942B47"/>
    <w:rsid w:val="00953716"/>
    <w:rsid w:val="009C3D5A"/>
    <w:rsid w:val="009C45A0"/>
    <w:rsid w:val="009D5026"/>
    <w:rsid w:val="009D7D77"/>
    <w:rsid w:val="00A06FC8"/>
    <w:rsid w:val="00A15D3A"/>
    <w:rsid w:val="00A31676"/>
    <w:rsid w:val="00A55084"/>
    <w:rsid w:val="00A95FCA"/>
    <w:rsid w:val="00AA6F57"/>
    <w:rsid w:val="00B03A93"/>
    <w:rsid w:val="00B043FA"/>
    <w:rsid w:val="00B439F6"/>
    <w:rsid w:val="00B8637D"/>
    <w:rsid w:val="00B9007C"/>
    <w:rsid w:val="00B97929"/>
    <w:rsid w:val="00BE5651"/>
    <w:rsid w:val="00BF0958"/>
    <w:rsid w:val="00C037B9"/>
    <w:rsid w:val="00C70A20"/>
    <w:rsid w:val="00C73D3B"/>
    <w:rsid w:val="00CB243C"/>
    <w:rsid w:val="00CC358C"/>
    <w:rsid w:val="00CD3410"/>
    <w:rsid w:val="00CF6DE2"/>
    <w:rsid w:val="00D02E8D"/>
    <w:rsid w:val="00D05BE7"/>
    <w:rsid w:val="00D45010"/>
    <w:rsid w:val="00D7617F"/>
    <w:rsid w:val="00D83E80"/>
    <w:rsid w:val="00D9640C"/>
    <w:rsid w:val="00DC278D"/>
    <w:rsid w:val="00DD3EBC"/>
    <w:rsid w:val="00DD7AC2"/>
    <w:rsid w:val="00DF7C77"/>
    <w:rsid w:val="00E076C6"/>
    <w:rsid w:val="00E07743"/>
    <w:rsid w:val="00EB746A"/>
    <w:rsid w:val="00EC022E"/>
    <w:rsid w:val="00EE4753"/>
    <w:rsid w:val="00F10C61"/>
    <w:rsid w:val="00F20EB7"/>
    <w:rsid w:val="00F223E3"/>
    <w:rsid w:val="00F304D0"/>
    <w:rsid w:val="00F61DD9"/>
    <w:rsid w:val="00F641B2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af0">
    <w:name w:val="Bibliography"/>
    <w:basedOn w:val="a"/>
    <w:next w:val="a"/>
    <w:uiPriority w:val="37"/>
    <w:semiHidden/>
    <w:unhideWhenUsed/>
    <w:rsid w:val="00E07743"/>
  </w:style>
  <w:style w:type="paragraph" w:styleId="af1">
    <w:name w:val="Block Text"/>
    <w:basedOn w:val="a"/>
    <w:rsid w:val="00E07743"/>
    <w:pPr>
      <w:spacing w:after="120"/>
      <w:ind w:left="1440" w:right="1440"/>
    </w:pPr>
  </w:style>
  <w:style w:type="paragraph" w:styleId="af2">
    <w:name w:val="Body Text"/>
    <w:basedOn w:val="a"/>
    <w:link w:val="af3"/>
    <w:rsid w:val="00E07743"/>
    <w:pPr>
      <w:spacing w:after="120"/>
    </w:pPr>
  </w:style>
  <w:style w:type="character" w:customStyle="1" w:styleId="af3">
    <w:name w:val="正文文本 字符"/>
    <w:basedOn w:val="a0"/>
    <w:link w:val="af2"/>
    <w:rsid w:val="00E07743"/>
    <w:rPr>
      <w:lang w:eastAsia="ko-KR"/>
    </w:rPr>
  </w:style>
  <w:style w:type="paragraph" w:styleId="24">
    <w:name w:val="Body Text 2"/>
    <w:basedOn w:val="a"/>
    <w:link w:val="25"/>
    <w:rsid w:val="00E07743"/>
    <w:pPr>
      <w:spacing w:after="120" w:line="480" w:lineRule="auto"/>
    </w:pPr>
  </w:style>
  <w:style w:type="character" w:customStyle="1" w:styleId="25">
    <w:name w:val="正文文本 2 字符"/>
    <w:basedOn w:val="a0"/>
    <w:link w:val="24"/>
    <w:rsid w:val="00E07743"/>
    <w:rPr>
      <w:lang w:eastAsia="ko-KR"/>
    </w:rPr>
  </w:style>
  <w:style w:type="paragraph" w:styleId="33">
    <w:name w:val="Body Text 3"/>
    <w:basedOn w:val="a"/>
    <w:link w:val="34"/>
    <w:rsid w:val="00E07743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E07743"/>
    <w:rPr>
      <w:sz w:val="16"/>
      <w:szCs w:val="16"/>
      <w:lang w:eastAsia="ko-KR"/>
    </w:rPr>
  </w:style>
  <w:style w:type="paragraph" w:styleId="af4">
    <w:name w:val="Body Text First Indent"/>
    <w:basedOn w:val="af2"/>
    <w:link w:val="af5"/>
    <w:rsid w:val="00E07743"/>
    <w:pPr>
      <w:ind w:firstLine="210"/>
    </w:pPr>
  </w:style>
  <w:style w:type="character" w:customStyle="1" w:styleId="af5">
    <w:name w:val="正文文本首行缩进 字符"/>
    <w:basedOn w:val="af3"/>
    <w:link w:val="af4"/>
    <w:rsid w:val="00E07743"/>
    <w:rPr>
      <w:lang w:eastAsia="ko-KR"/>
    </w:rPr>
  </w:style>
  <w:style w:type="paragraph" w:styleId="af6">
    <w:name w:val="Body Text Indent"/>
    <w:basedOn w:val="a"/>
    <w:link w:val="af7"/>
    <w:rsid w:val="00E07743"/>
    <w:pPr>
      <w:spacing w:after="120"/>
      <w:ind w:left="283"/>
    </w:pPr>
  </w:style>
  <w:style w:type="character" w:customStyle="1" w:styleId="af7">
    <w:name w:val="正文文本缩进 字符"/>
    <w:basedOn w:val="a0"/>
    <w:link w:val="af6"/>
    <w:rsid w:val="00E07743"/>
    <w:rPr>
      <w:lang w:eastAsia="ko-KR"/>
    </w:rPr>
  </w:style>
  <w:style w:type="paragraph" w:styleId="26">
    <w:name w:val="Body Text First Indent 2"/>
    <w:basedOn w:val="af6"/>
    <w:link w:val="27"/>
    <w:rsid w:val="00E07743"/>
    <w:pPr>
      <w:ind w:firstLine="210"/>
    </w:pPr>
  </w:style>
  <w:style w:type="character" w:customStyle="1" w:styleId="27">
    <w:name w:val="正文文本首行缩进 2 字符"/>
    <w:basedOn w:val="af7"/>
    <w:link w:val="26"/>
    <w:rsid w:val="00E07743"/>
    <w:rPr>
      <w:lang w:eastAsia="ko-KR"/>
    </w:rPr>
  </w:style>
  <w:style w:type="paragraph" w:styleId="28">
    <w:name w:val="Body Text Indent 2"/>
    <w:basedOn w:val="a"/>
    <w:link w:val="29"/>
    <w:rsid w:val="00E07743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rsid w:val="00E07743"/>
    <w:rPr>
      <w:lang w:eastAsia="ko-KR"/>
    </w:rPr>
  </w:style>
  <w:style w:type="paragraph" w:styleId="35">
    <w:name w:val="Body Text Indent 3"/>
    <w:basedOn w:val="a"/>
    <w:link w:val="36"/>
    <w:rsid w:val="00E07743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E07743"/>
    <w:rPr>
      <w:sz w:val="16"/>
      <w:szCs w:val="16"/>
      <w:lang w:eastAsia="ko-KR"/>
    </w:rPr>
  </w:style>
  <w:style w:type="paragraph" w:styleId="af8">
    <w:name w:val="caption"/>
    <w:basedOn w:val="a"/>
    <w:next w:val="a"/>
    <w:semiHidden/>
    <w:unhideWhenUsed/>
    <w:qFormat/>
    <w:rsid w:val="00E07743"/>
    <w:rPr>
      <w:b/>
      <w:bCs/>
    </w:rPr>
  </w:style>
  <w:style w:type="paragraph" w:styleId="af9">
    <w:name w:val="Closing"/>
    <w:basedOn w:val="a"/>
    <w:link w:val="afa"/>
    <w:rsid w:val="00E07743"/>
    <w:pPr>
      <w:ind w:left="4252"/>
    </w:pPr>
  </w:style>
  <w:style w:type="character" w:customStyle="1" w:styleId="afa">
    <w:name w:val="结束语 字符"/>
    <w:basedOn w:val="a0"/>
    <w:link w:val="af9"/>
    <w:rsid w:val="00E07743"/>
    <w:rPr>
      <w:lang w:eastAsia="ko-KR"/>
    </w:rPr>
  </w:style>
  <w:style w:type="paragraph" w:styleId="afb">
    <w:name w:val="annotation subject"/>
    <w:basedOn w:val="ab"/>
    <w:next w:val="ab"/>
    <w:link w:val="afc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afc">
    <w:name w:val="批注主题 字符"/>
    <w:basedOn w:val="ac"/>
    <w:link w:val="afb"/>
    <w:rsid w:val="00E07743"/>
    <w:rPr>
      <w:rFonts w:ascii="Arial" w:hAnsi="Arial"/>
      <w:b/>
      <w:bCs/>
      <w:lang w:eastAsia="ko-KR"/>
    </w:rPr>
  </w:style>
  <w:style w:type="paragraph" w:styleId="afd">
    <w:name w:val="Date"/>
    <w:basedOn w:val="a"/>
    <w:next w:val="a"/>
    <w:link w:val="afe"/>
    <w:rsid w:val="00E07743"/>
  </w:style>
  <w:style w:type="character" w:customStyle="1" w:styleId="afe">
    <w:name w:val="日期 字符"/>
    <w:basedOn w:val="a0"/>
    <w:link w:val="afd"/>
    <w:rsid w:val="00E07743"/>
    <w:rPr>
      <w:lang w:eastAsia="ko-KR"/>
    </w:rPr>
  </w:style>
  <w:style w:type="paragraph" w:styleId="aff">
    <w:name w:val="Document Map"/>
    <w:basedOn w:val="a"/>
    <w:link w:val="aff0"/>
    <w:rsid w:val="00E07743"/>
    <w:rPr>
      <w:rFonts w:ascii="Segoe UI" w:hAnsi="Segoe UI" w:cs="Segoe UI"/>
      <w:sz w:val="16"/>
      <w:szCs w:val="16"/>
    </w:rPr>
  </w:style>
  <w:style w:type="character" w:customStyle="1" w:styleId="aff0">
    <w:name w:val="文档结构图 字符"/>
    <w:basedOn w:val="a0"/>
    <w:link w:val="aff"/>
    <w:rsid w:val="00E07743"/>
    <w:rPr>
      <w:rFonts w:ascii="Segoe UI" w:hAnsi="Segoe UI" w:cs="Segoe UI"/>
      <w:sz w:val="16"/>
      <w:szCs w:val="16"/>
      <w:lang w:eastAsia="ko-KR"/>
    </w:rPr>
  </w:style>
  <w:style w:type="paragraph" w:styleId="aff1">
    <w:name w:val="E-mail Signature"/>
    <w:basedOn w:val="a"/>
    <w:link w:val="aff2"/>
    <w:rsid w:val="00E07743"/>
  </w:style>
  <w:style w:type="character" w:customStyle="1" w:styleId="aff2">
    <w:name w:val="电子邮件签名 字符"/>
    <w:basedOn w:val="a0"/>
    <w:link w:val="aff1"/>
    <w:rsid w:val="00E07743"/>
    <w:rPr>
      <w:lang w:eastAsia="ko-KR"/>
    </w:rPr>
  </w:style>
  <w:style w:type="paragraph" w:styleId="aff3">
    <w:name w:val="endnote text"/>
    <w:basedOn w:val="a"/>
    <w:link w:val="aff4"/>
    <w:rsid w:val="00E07743"/>
  </w:style>
  <w:style w:type="character" w:customStyle="1" w:styleId="aff4">
    <w:name w:val="尾注文本 字符"/>
    <w:basedOn w:val="a0"/>
    <w:link w:val="aff3"/>
    <w:rsid w:val="00E07743"/>
    <w:rPr>
      <w:lang w:eastAsia="ko-KR"/>
    </w:rPr>
  </w:style>
  <w:style w:type="paragraph" w:styleId="aff5">
    <w:name w:val="envelope address"/>
    <w:basedOn w:val="a"/>
    <w:rsid w:val="00E077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6">
    <w:name w:val="envelope return"/>
    <w:basedOn w:val="a"/>
    <w:rsid w:val="00E07743"/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E07743"/>
    <w:rPr>
      <w:i/>
      <w:iCs/>
    </w:rPr>
  </w:style>
  <w:style w:type="character" w:customStyle="1" w:styleId="HTML0">
    <w:name w:val="HTML 地址 字符"/>
    <w:basedOn w:val="a0"/>
    <w:link w:val="HTML"/>
    <w:rsid w:val="00E07743"/>
    <w:rPr>
      <w:i/>
      <w:iCs/>
      <w:lang w:eastAsia="ko-KR"/>
    </w:rPr>
  </w:style>
  <w:style w:type="paragraph" w:styleId="HTML1">
    <w:name w:val="HTML Preformatted"/>
    <w:basedOn w:val="a"/>
    <w:link w:val="HTML2"/>
    <w:rsid w:val="00E07743"/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E07743"/>
    <w:rPr>
      <w:rFonts w:ascii="Courier New" w:hAnsi="Courier New" w:cs="Courier New"/>
      <w:lang w:eastAsia="ko-KR"/>
    </w:rPr>
  </w:style>
  <w:style w:type="paragraph" w:styleId="37">
    <w:name w:val="index 3"/>
    <w:basedOn w:val="a"/>
    <w:next w:val="a"/>
    <w:rsid w:val="00E07743"/>
    <w:pPr>
      <w:ind w:left="600" w:hanging="200"/>
    </w:pPr>
  </w:style>
  <w:style w:type="paragraph" w:styleId="43">
    <w:name w:val="index 4"/>
    <w:basedOn w:val="a"/>
    <w:next w:val="a"/>
    <w:rsid w:val="00E07743"/>
    <w:pPr>
      <w:ind w:left="800" w:hanging="200"/>
    </w:pPr>
  </w:style>
  <w:style w:type="paragraph" w:styleId="53">
    <w:name w:val="index 5"/>
    <w:basedOn w:val="a"/>
    <w:next w:val="a"/>
    <w:rsid w:val="00E07743"/>
    <w:pPr>
      <w:ind w:left="1000" w:hanging="200"/>
    </w:pPr>
  </w:style>
  <w:style w:type="paragraph" w:styleId="60">
    <w:name w:val="index 6"/>
    <w:basedOn w:val="a"/>
    <w:next w:val="a"/>
    <w:rsid w:val="00E07743"/>
    <w:pPr>
      <w:ind w:left="1200" w:hanging="200"/>
    </w:pPr>
  </w:style>
  <w:style w:type="paragraph" w:styleId="70">
    <w:name w:val="index 7"/>
    <w:basedOn w:val="a"/>
    <w:next w:val="a"/>
    <w:rsid w:val="00E07743"/>
    <w:pPr>
      <w:ind w:left="1400" w:hanging="200"/>
    </w:pPr>
  </w:style>
  <w:style w:type="paragraph" w:styleId="80">
    <w:name w:val="index 8"/>
    <w:basedOn w:val="a"/>
    <w:next w:val="a"/>
    <w:rsid w:val="00E07743"/>
    <w:pPr>
      <w:ind w:left="1600" w:hanging="200"/>
    </w:pPr>
  </w:style>
  <w:style w:type="paragraph" w:styleId="90">
    <w:name w:val="index 9"/>
    <w:basedOn w:val="a"/>
    <w:next w:val="a"/>
    <w:rsid w:val="00E07743"/>
    <w:pPr>
      <w:ind w:left="1800" w:hanging="200"/>
    </w:pPr>
  </w:style>
  <w:style w:type="paragraph" w:styleId="aff7">
    <w:name w:val="index heading"/>
    <w:basedOn w:val="a"/>
    <w:next w:val="10"/>
    <w:rsid w:val="00E07743"/>
    <w:rPr>
      <w:rFonts w:asciiTheme="majorHAnsi" w:eastAsiaTheme="majorEastAsia" w:hAnsiTheme="majorHAnsi" w:cstheme="majorBidi"/>
      <w:b/>
      <w:bCs/>
    </w:rPr>
  </w:style>
  <w:style w:type="paragraph" w:styleId="aff8">
    <w:name w:val="Intense Quote"/>
    <w:basedOn w:val="a"/>
    <w:next w:val="a"/>
    <w:link w:val="aff9"/>
    <w:uiPriority w:val="30"/>
    <w:qFormat/>
    <w:rsid w:val="00E077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9">
    <w:name w:val="明显引用 字符"/>
    <w:basedOn w:val="a0"/>
    <w:link w:val="aff8"/>
    <w:uiPriority w:val="30"/>
    <w:rsid w:val="00E07743"/>
    <w:rPr>
      <w:i/>
      <w:iCs/>
      <w:color w:val="4472C4" w:themeColor="accent1"/>
      <w:lang w:eastAsia="ko-KR"/>
    </w:rPr>
  </w:style>
  <w:style w:type="paragraph" w:styleId="affa">
    <w:name w:val="List Continue"/>
    <w:basedOn w:val="a"/>
    <w:rsid w:val="00E07743"/>
    <w:pPr>
      <w:spacing w:after="120"/>
      <w:ind w:left="283"/>
      <w:contextualSpacing/>
    </w:pPr>
  </w:style>
  <w:style w:type="paragraph" w:styleId="2a">
    <w:name w:val="List Continue 2"/>
    <w:basedOn w:val="a"/>
    <w:rsid w:val="00E07743"/>
    <w:pPr>
      <w:spacing w:after="120"/>
      <w:ind w:left="566"/>
      <w:contextualSpacing/>
    </w:pPr>
  </w:style>
  <w:style w:type="paragraph" w:styleId="38">
    <w:name w:val="List Continue 3"/>
    <w:basedOn w:val="a"/>
    <w:rsid w:val="00E07743"/>
    <w:pPr>
      <w:spacing w:after="120"/>
      <w:ind w:left="849"/>
      <w:contextualSpacing/>
    </w:pPr>
  </w:style>
  <w:style w:type="paragraph" w:styleId="44">
    <w:name w:val="List Continue 4"/>
    <w:basedOn w:val="a"/>
    <w:rsid w:val="00E07743"/>
    <w:pPr>
      <w:spacing w:after="120"/>
      <w:ind w:left="1132"/>
      <w:contextualSpacing/>
    </w:pPr>
  </w:style>
  <w:style w:type="paragraph" w:styleId="54">
    <w:name w:val="List Continue 5"/>
    <w:basedOn w:val="a"/>
    <w:rsid w:val="00E07743"/>
    <w:pPr>
      <w:spacing w:after="120"/>
      <w:ind w:left="1415"/>
      <w:contextualSpacing/>
    </w:pPr>
  </w:style>
  <w:style w:type="paragraph" w:styleId="3">
    <w:name w:val="List Number 3"/>
    <w:basedOn w:val="a"/>
    <w:rsid w:val="00E07743"/>
    <w:pPr>
      <w:numPr>
        <w:numId w:val="8"/>
      </w:numPr>
      <w:contextualSpacing/>
    </w:pPr>
  </w:style>
  <w:style w:type="paragraph" w:styleId="4">
    <w:name w:val="List Number 4"/>
    <w:basedOn w:val="a"/>
    <w:rsid w:val="00E07743"/>
    <w:pPr>
      <w:numPr>
        <w:numId w:val="9"/>
      </w:numPr>
      <w:contextualSpacing/>
    </w:pPr>
  </w:style>
  <w:style w:type="paragraph" w:styleId="5">
    <w:name w:val="List Number 5"/>
    <w:basedOn w:val="a"/>
    <w:rsid w:val="00E07743"/>
    <w:pPr>
      <w:numPr>
        <w:numId w:val="10"/>
      </w:numPr>
      <w:contextualSpacing/>
    </w:pPr>
  </w:style>
  <w:style w:type="paragraph" w:styleId="affb">
    <w:name w:val="List Paragraph"/>
    <w:basedOn w:val="a"/>
    <w:uiPriority w:val="34"/>
    <w:qFormat/>
    <w:rsid w:val="00E07743"/>
    <w:pPr>
      <w:ind w:left="720"/>
    </w:pPr>
  </w:style>
  <w:style w:type="paragraph" w:styleId="affc">
    <w:name w:val="macro"/>
    <w:link w:val="affd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affd">
    <w:name w:val="宏文本 字符"/>
    <w:basedOn w:val="a0"/>
    <w:link w:val="affc"/>
    <w:rsid w:val="00E07743"/>
    <w:rPr>
      <w:rFonts w:ascii="Courier New" w:hAnsi="Courier New" w:cs="Courier New"/>
      <w:lang w:eastAsia="ko-KR"/>
    </w:rPr>
  </w:style>
  <w:style w:type="paragraph" w:styleId="affe">
    <w:name w:val="Message Header"/>
    <w:basedOn w:val="a"/>
    <w:link w:val="afff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">
    <w:name w:val="信息标题 字符"/>
    <w:basedOn w:val="a0"/>
    <w:link w:val="affe"/>
    <w:rsid w:val="00E07743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afff0">
    <w:name w:val="No Spacing"/>
    <w:uiPriority w:val="1"/>
    <w:qFormat/>
    <w:rsid w:val="00E07743"/>
    <w:rPr>
      <w:lang w:eastAsia="ko-KR"/>
    </w:rPr>
  </w:style>
  <w:style w:type="paragraph" w:styleId="afff1">
    <w:name w:val="Normal (Web)"/>
    <w:basedOn w:val="a"/>
    <w:rsid w:val="00E07743"/>
    <w:rPr>
      <w:sz w:val="24"/>
      <w:szCs w:val="24"/>
    </w:rPr>
  </w:style>
  <w:style w:type="paragraph" w:styleId="afff2">
    <w:name w:val="Normal Indent"/>
    <w:basedOn w:val="a"/>
    <w:rsid w:val="00E07743"/>
    <w:pPr>
      <w:ind w:left="720"/>
    </w:pPr>
  </w:style>
  <w:style w:type="paragraph" w:styleId="afff3">
    <w:name w:val="Note Heading"/>
    <w:basedOn w:val="a"/>
    <w:next w:val="a"/>
    <w:link w:val="afff4"/>
    <w:rsid w:val="00E07743"/>
  </w:style>
  <w:style w:type="character" w:customStyle="1" w:styleId="afff4">
    <w:name w:val="注释标题 字符"/>
    <w:basedOn w:val="a0"/>
    <w:link w:val="afff3"/>
    <w:rsid w:val="00E07743"/>
    <w:rPr>
      <w:lang w:eastAsia="ko-KR"/>
    </w:rPr>
  </w:style>
  <w:style w:type="paragraph" w:styleId="afff5">
    <w:name w:val="Plain Text"/>
    <w:basedOn w:val="a"/>
    <w:link w:val="afff6"/>
    <w:rsid w:val="00E07743"/>
    <w:rPr>
      <w:rFonts w:ascii="Courier New" w:hAnsi="Courier New" w:cs="Courier New"/>
    </w:rPr>
  </w:style>
  <w:style w:type="character" w:customStyle="1" w:styleId="afff6">
    <w:name w:val="纯文本 字符"/>
    <w:basedOn w:val="a0"/>
    <w:link w:val="afff5"/>
    <w:rsid w:val="00E07743"/>
    <w:rPr>
      <w:rFonts w:ascii="Courier New" w:hAnsi="Courier New" w:cs="Courier New"/>
      <w:lang w:eastAsia="ko-KR"/>
    </w:rPr>
  </w:style>
  <w:style w:type="paragraph" w:styleId="afff7">
    <w:name w:val="Quote"/>
    <w:basedOn w:val="a"/>
    <w:next w:val="a"/>
    <w:link w:val="afff8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8">
    <w:name w:val="引用 字符"/>
    <w:basedOn w:val="a0"/>
    <w:link w:val="afff7"/>
    <w:uiPriority w:val="29"/>
    <w:rsid w:val="00E07743"/>
    <w:rPr>
      <w:i/>
      <w:iCs/>
      <w:color w:val="404040" w:themeColor="text1" w:themeTint="BF"/>
      <w:lang w:eastAsia="ko-KR"/>
    </w:rPr>
  </w:style>
  <w:style w:type="paragraph" w:styleId="afff9">
    <w:name w:val="Salutation"/>
    <w:basedOn w:val="a"/>
    <w:next w:val="a"/>
    <w:link w:val="afffa"/>
    <w:rsid w:val="00E07743"/>
  </w:style>
  <w:style w:type="character" w:customStyle="1" w:styleId="afffa">
    <w:name w:val="称呼 字符"/>
    <w:basedOn w:val="a0"/>
    <w:link w:val="afff9"/>
    <w:rsid w:val="00E07743"/>
    <w:rPr>
      <w:lang w:eastAsia="ko-KR"/>
    </w:rPr>
  </w:style>
  <w:style w:type="paragraph" w:styleId="afffb">
    <w:name w:val="Signature"/>
    <w:basedOn w:val="a"/>
    <w:link w:val="afffc"/>
    <w:rsid w:val="00E07743"/>
    <w:pPr>
      <w:ind w:left="4252"/>
    </w:pPr>
  </w:style>
  <w:style w:type="character" w:customStyle="1" w:styleId="afffc">
    <w:name w:val="签名 字符"/>
    <w:basedOn w:val="a0"/>
    <w:link w:val="afffb"/>
    <w:rsid w:val="00E07743"/>
    <w:rPr>
      <w:lang w:eastAsia="ko-KR"/>
    </w:rPr>
  </w:style>
  <w:style w:type="paragraph" w:styleId="afffd">
    <w:name w:val="Subtitle"/>
    <w:basedOn w:val="a"/>
    <w:next w:val="a"/>
    <w:link w:val="afffe"/>
    <w:qFormat/>
    <w:rsid w:val="00E077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e">
    <w:name w:val="副标题 字符"/>
    <w:basedOn w:val="a0"/>
    <w:link w:val="afffd"/>
    <w:rsid w:val="00E07743"/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affff">
    <w:name w:val="table of authorities"/>
    <w:basedOn w:val="a"/>
    <w:next w:val="a"/>
    <w:rsid w:val="00E07743"/>
    <w:pPr>
      <w:ind w:left="200" w:hanging="200"/>
    </w:pPr>
  </w:style>
  <w:style w:type="paragraph" w:styleId="affff0">
    <w:name w:val="table of figures"/>
    <w:basedOn w:val="a"/>
    <w:next w:val="a"/>
    <w:rsid w:val="00E07743"/>
  </w:style>
  <w:style w:type="paragraph" w:styleId="affff1">
    <w:name w:val="Title"/>
    <w:basedOn w:val="a"/>
    <w:next w:val="a"/>
    <w:link w:val="affff2"/>
    <w:qFormat/>
    <w:rsid w:val="00E077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fff2">
    <w:name w:val="标题 字符"/>
    <w:basedOn w:val="a0"/>
    <w:link w:val="affff1"/>
    <w:rsid w:val="00E07743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styleId="affff3">
    <w:name w:val="toa heading"/>
    <w:basedOn w:val="a"/>
    <w:next w:val="a"/>
    <w:rsid w:val="00E077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a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Huawei</cp:lastModifiedBy>
  <cp:revision>3</cp:revision>
  <dcterms:created xsi:type="dcterms:W3CDTF">2023-05-12T14:09:00Z</dcterms:created>
  <dcterms:modified xsi:type="dcterms:W3CDTF">2023-05-12T14:09:00Z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(3)tVxIrMoJzvWkuQgklrBOrCAYeFoGM7H/7E6HZuxvijgvexKj8Ri9nUWnmZiO/GAlYJj9TJRc
eTwxI5c+fBZ+VY8jJhZE+Sg//RAvTrUGNK6rZsEHrjiyvxrp4Nznl+HFnAYf/Rve/WOxhNPs
Yq3+3slgj2q1mR3+iOt/uPR7gglZP6ec9aPDshuuTJgDn7pTa6CHmr2ymvmLl8Xr94PQR1bD
iYw4kTlWw/iCPd5CE4</vt:lpwstr>
  </property>
  <property fmtid="{D5CDD505-2E9C-101B-9397-08002B2CF9AE}" pid="3" name="_2015_ms_pID_7253431">
    <vt:lpwstr>n8t1t9RoZxkIFGAWSelvguXGjQl/5hZZbrHCZnoaTxv3vfovQJHAFX
et01ZAkprJ1ihj92x8Kzdrd4CmzAxPB0X9/IJtWl6ziD4F4I6G6zFwIKhTUgWNTxwiKBYIDI
89Kuh7IoHBj2FP3hAxLY294v/aIqvnjwBrjsHHN1Axk4yJVrmxKaVZ8aeHo3YQWjNRXUpm59
KanDwjrtXb9ebg9Gfz3ZXgFEcUoXvzu5AE0b</vt:lpwstr>
  </property>
  <property fmtid="{D5CDD505-2E9C-101B-9397-08002B2CF9AE}" pid="4" name="_2015_ms_pID_7253432">
    <vt:lpwstr>9w==</vt:lpwstr>
  </property>
</Properties>
</file>